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AF7105" w:rsidP="00947FA0">
      <w:pPr>
        <w:ind w:left="-567" w:firstLine="567"/>
        <w:rPr>
          <w:rFonts w:ascii="Times New Roman" w:hAnsi="Times New Roman" w:cs="Times New Roman"/>
          <w:b/>
          <w:color w:val="000000"/>
          <w:sz w:val="28"/>
          <w:szCs w:val="28"/>
        </w:rPr>
      </w:pPr>
      <w:r>
        <w:rPr>
          <w:noProof/>
          <w:lang w:eastAsia="ru-RU"/>
        </w:rPr>
        <w:drawing>
          <wp:inline distT="0" distB="0" distL="0" distR="0" wp14:anchorId="674C7994" wp14:editId="7BE10A03">
            <wp:extent cx="2247900" cy="611205"/>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611205"/>
                    </a:xfrm>
                    <a:prstGeom prst="rect">
                      <a:avLst/>
                    </a:prstGeom>
                    <a:noFill/>
                    <a:ln>
                      <a:noFill/>
                    </a:ln>
                    <a:effectLst/>
                    <a:extLst/>
                  </pic:spPr>
                </pic:pic>
              </a:graphicData>
            </a:graphic>
          </wp:inline>
        </w:drawing>
      </w:r>
    </w:p>
    <w:p w:rsidR="007E7203" w:rsidRPr="007E7203" w:rsidRDefault="007E7203" w:rsidP="007E7203">
      <w:pPr>
        <w:shd w:val="clear" w:color="auto" w:fill="FFFFFF"/>
        <w:suppressAutoHyphens/>
        <w:spacing w:after="360" w:line="360" w:lineRule="auto"/>
        <w:ind w:left="1418" w:hanging="1418"/>
        <w:contextualSpacing/>
        <w:jc w:val="center"/>
        <w:rPr>
          <w:rFonts w:ascii="Times New Roman" w:eastAsia="Times New Roman" w:hAnsi="Times New Roman" w:cs="Times New Roman"/>
          <w:b/>
          <w:sz w:val="28"/>
          <w:szCs w:val="28"/>
          <w:lang w:eastAsia="zh-CN"/>
        </w:rPr>
      </w:pPr>
      <w:bookmarkStart w:id="0" w:name="_GoBack"/>
      <w:r w:rsidRPr="007E7203">
        <w:rPr>
          <w:rFonts w:ascii="Times New Roman" w:eastAsia="Times New Roman" w:hAnsi="Times New Roman" w:cs="Times New Roman"/>
          <w:b/>
          <w:sz w:val="28"/>
          <w:szCs w:val="28"/>
          <w:lang w:eastAsia="zh-CN"/>
        </w:rPr>
        <w:t>Сведения о 664 публичных сервитутах внесены в ЕГРН в текущем году</w:t>
      </w:r>
    </w:p>
    <w:bookmarkEnd w:id="0"/>
    <w:p w:rsidR="007E7203" w:rsidRPr="007E7203" w:rsidRDefault="007E7203" w:rsidP="007E7203">
      <w:pPr>
        <w:shd w:val="clear" w:color="auto" w:fill="FFFFFF"/>
        <w:spacing w:after="360" w:line="360" w:lineRule="auto"/>
        <w:contextualSpacing/>
        <w:jc w:val="both"/>
        <w:rPr>
          <w:rFonts w:ascii="Times New Roman" w:eastAsia="Times New Roman" w:hAnsi="Times New Roman" w:cs="Times New Roman"/>
          <w:sz w:val="26"/>
          <w:szCs w:val="26"/>
          <w:lang w:eastAsia="ru-RU"/>
        </w:rPr>
      </w:pPr>
    </w:p>
    <w:p w:rsidR="007E7203" w:rsidRPr="007E7203" w:rsidRDefault="007E7203" w:rsidP="007E7203">
      <w:pPr>
        <w:shd w:val="clear" w:color="auto" w:fill="FFFFFF"/>
        <w:spacing w:after="360" w:line="360" w:lineRule="auto"/>
        <w:contextualSpacing/>
        <w:jc w:val="both"/>
        <w:rPr>
          <w:rFonts w:ascii="Times New Roman" w:eastAsia="Times New Roman" w:hAnsi="Times New Roman" w:cs="Times New Roman"/>
          <w:b/>
          <w:sz w:val="28"/>
          <w:szCs w:val="28"/>
          <w:lang w:eastAsia="ru-RU"/>
        </w:rPr>
      </w:pPr>
      <w:r w:rsidRPr="007E7203">
        <w:rPr>
          <w:rFonts w:ascii="Times New Roman" w:eastAsia="Times New Roman" w:hAnsi="Times New Roman" w:cs="Times New Roman"/>
          <w:sz w:val="26"/>
          <w:szCs w:val="26"/>
          <w:lang w:eastAsia="ru-RU"/>
        </w:rPr>
        <w:tab/>
      </w:r>
      <w:r w:rsidRPr="007E7203">
        <w:rPr>
          <w:rFonts w:ascii="Times New Roman" w:eastAsia="Times New Roman" w:hAnsi="Times New Roman" w:cs="Times New Roman"/>
          <w:b/>
          <w:sz w:val="28"/>
          <w:szCs w:val="28"/>
          <w:lang w:eastAsia="ru-RU"/>
        </w:rPr>
        <w:t xml:space="preserve">В 2025 году филиал ППК «Роскадастр» по Красноярскому краю внес в Единый государственный реестр недвижимости (ЕГРН) сведения о границах 664 публичных сервитутов. Всего же в ЕГРН содержатся сведения о 3014 публичных сервитутах, установленных на территории края. </w:t>
      </w:r>
    </w:p>
    <w:p w:rsidR="007E7203" w:rsidRPr="007E7203" w:rsidRDefault="007E7203" w:rsidP="007E7203">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tab/>
        <w:t>Эксперты регионального Роскадастра рассказали, что п</w:t>
      </w:r>
      <w:r w:rsidRPr="007E7203">
        <w:rPr>
          <w:rFonts w:ascii="Times New Roman" w:eastAsia="Times New Roman" w:hAnsi="Times New Roman" w:cs="Times New Roman"/>
          <w:bCs/>
          <w:sz w:val="28"/>
          <w:szCs w:val="28"/>
          <w:lang w:eastAsia="ru-RU"/>
        </w:rPr>
        <w:t>убличный сервитут</w:t>
      </w:r>
      <w:r w:rsidRPr="007E7203">
        <w:rPr>
          <w:rFonts w:ascii="Times New Roman" w:eastAsia="Times New Roman" w:hAnsi="Times New Roman" w:cs="Times New Roman"/>
          <w:sz w:val="28"/>
          <w:szCs w:val="28"/>
          <w:lang w:eastAsia="ru-RU"/>
        </w:rPr>
        <w:t xml:space="preserve"> устанавливается для обеспечения государственных или муниципальных нужд или нужд местного населения, без изъятия земельного участка у землепользователя. Такой сервитут может быть установлен для обеспечения:</w:t>
      </w:r>
    </w:p>
    <w:p w:rsidR="007E7203" w:rsidRPr="007E7203" w:rsidRDefault="007E7203" w:rsidP="007E7203">
      <w:pPr>
        <w:numPr>
          <w:ilvl w:val="0"/>
          <w:numId w:val="10"/>
        </w:numPr>
        <w:shd w:val="clear" w:color="auto" w:fill="FFFFFF"/>
        <w:suppressAutoHyphens/>
        <w:spacing w:before="120" w:after="12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t>общего прохода или проезда (например, доступа к водоемам, лесам);</w:t>
      </w:r>
    </w:p>
    <w:p w:rsidR="007E7203" w:rsidRPr="007E7203" w:rsidRDefault="007E7203" w:rsidP="007E7203">
      <w:pPr>
        <w:numPr>
          <w:ilvl w:val="0"/>
          <w:numId w:val="10"/>
        </w:numPr>
        <w:shd w:val="clear" w:color="auto" w:fill="FFFFFF"/>
        <w:suppressAutoHyphens/>
        <w:spacing w:before="100" w:beforeAutospacing="1" w:after="12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t>строительства и эксплуатации дорог, линий электропередач, трубопроводов;</w:t>
      </w:r>
    </w:p>
    <w:p w:rsidR="007E7203" w:rsidRPr="007E7203" w:rsidRDefault="007E7203" w:rsidP="007E7203">
      <w:pPr>
        <w:numPr>
          <w:ilvl w:val="0"/>
          <w:numId w:val="10"/>
        </w:numPr>
        <w:shd w:val="clear" w:color="auto" w:fill="FFFFFF"/>
        <w:suppressAutoHyphens/>
        <w:spacing w:before="100" w:beforeAutospacing="1" w:after="12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t>проведения геодезических, строительных и иных работ, имеющих общественное значение;</w:t>
      </w:r>
    </w:p>
    <w:p w:rsidR="007E7203" w:rsidRPr="007E7203" w:rsidRDefault="007E7203" w:rsidP="007E7203">
      <w:pPr>
        <w:numPr>
          <w:ilvl w:val="0"/>
          <w:numId w:val="10"/>
        </w:numPr>
        <w:shd w:val="clear" w:color="auto" w:fill="FFFFFF"/>
        <w:suppressAutoHyphens/>
        <w:spacing w:before="100" w:beforeAutospacing="1" w:after="12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t>использования участка для охоты и рыболовства;</w:t>
      </w:r>
    </w:p>
    <w:p w:rsidR="007E7203" w:rsidRPr="007E7203" w:rsidRDefault="007E7203" w:rsidP="007E7203">
      <w:pPr>
        <w:numPr>
          <w:ilvl w:val="0"/>
          <w:numId w:val="10"/>
        </w:numPr>
        <w:shd w:val="clear" w:color="auto" w:fill="FFFFFF"/>
        <w:suppressAutoHyphens/>
        <w:spacing w:before="100" w:beforeAutospacing="1" w:after="12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t>выпаса и прогона сельскохозяйственных животных и т.д.</w:t>
      </w:r>
    </w:p>
    <w:p w:rsidR="007E7203" w:rsidRPr="007E7203" w:rsidRDefault="007E7203" w:rsidP="007E7203">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tab/>
        <w:t xml:space="preserve"> Публичные сервитуты могут быть постоянными или временными, а также распространяться на весь земельный участок или его часть. Срок их действия определяется целями установления. Например, для размещения инженерных коммуникаций федерального значения сервитут может действовать от 10 до 49 лет. По истечении этого срока сведения о сервитуте исключаются из ЕГРН. Сведения о границах публичного сервитута не подлежат обязательной государственной регистрации, но должны быть внесены в ЕГРН.</w:t>
      </w:r>
    </w:p>
    <w:p w:rsidR="007E7203" w:rsidRPr="007E7203" w:rsidRDefault="007E7203" w:rsidP="007E7203">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tab/>
        <w:t>Важно знать, что наличие публичного сервитута не лишает собственника права владеть, пользоваться и распоряжаться своим земельным участком. При этом если сервитут значительно затрудняет использование участка, собственник может потребовать от государства или муниципалитета соразмерную плату. Размер платы за публичный сервитут рассчитывается пропорционально площади участка или части, на которую распространяется сервитут.</w:t>
      </w:r>
    </w:p>
    <w:p w:rsidR="007E7203" w:rsidRPr="007E7203" w:rsidRDefault="007E7203" w:rsidP="007E7203">
      <w:pPr>
        <w:shd w:val="clear" w:color="auto" w:fill="FFFFFF"/>
        <w:spacing w:before="240" w:after="0" w:line="360" w:lineRule="auto"/>
        <w:contextualSpacing/>
        <w:jc w:val="both"/>
        <w:rPr>
          <w:rFonts w:ascii="Times New Roman" w:eastAsia="Times New Roman" w:hAnsi="Times New Roman" w:cs="Times New Roman"/>
          <w:sz w:val="28"/>
          <w:szCs w:val="28"/>
          <w:lang w:eastAsia="ru-RU"/>
        </w:rPr>
      </w:pPr>
      <w:r w:rsidRPr="007E7203">
        <w:rPr>
          <w:rFonts w:ascii="Times New Roman" w:eastAsia="Times New Roman" w:hAnsi="Times New Roman" w:cs="Times New Roman"/>
          <w:sz w:val="28"/>
          <w:szCs w:val="28"/>
          <w:lang w:eastAsia="ru-RU"/>
        </w:rPr>
        <w:lastRenderedPageBreak/>
        <w:tab/>
        <w:t>Однако есть исключения: сервитут может быть установлен безвозмездно для пересечения автомобильных или железнодорожных путей, а также для размещения в туннелях. Также он может быть безвозмездным для участка, владелец которого участвует в договоре о подключении к инженерным сетям.</w:t>
      </w:r>
    </w:p>
    <w:p w:rsidR="009D55F9" w:rsidRPr="00CF13FC" w:rsidRDefault="009D55F9" w:rsidP="007E7203">
      <w:pPr>
        <w:autoSpaceDE w:val="0"/>
        <w:autoSpaceDN w:val="0"/>
        <w:adjustRightInd w:val="0"/>
        <w:spacing w:line="360" w:lineRule="auto"/>
        <w:ind w:left="1418" w:hanging="1418"/>
        <w:contextualSpacing/>
        <w:jc w:val="both"/>
        <w:rPr>
          <w:rFonts w:ascii="Times New Roman" w:eastAsia="Calibri" w:hAnsi="Times New Roman" w:cs="Times New Roman"/>
          <w:bCs/>
          <w:kern w:val="2"/>
          <w:sz w:val="28"/>
          <w:szCs w:val="28"/>
          <w:shd w:val="clear" w:color="auto" w:fill="FFFFFF"/>
          <w:lang w:eastAsia="ar-SA"/>
        </w:rPr>
      </w:pPr>
    </w:p>
    <w:p w:rsidR="00BB76F9" w:rsidRPr="009D55F9" w:rsidRDefault="00BB76F9" w:rsidP="007E7203">
      <w:pPr>
        <w:spacing w:before="100" w:beforeAutospacing="1" w:after="100" w:afterAutospacing="1" w:line="360" w:lineRule="auto"/>
        <w:contextualSpacing/>
        <w:jc w:val="both"/>
        <w:rPr>
          <w:rFonts w:ascii="Times New Roman" w:eastAsia="Calibri" w:hAnsi="Times New Roman" w:cs="Times New Roman"/>
          <w:bCs/>
          <w:noProof/>
          <w:sz w:val="28"/>
          <w:szCs w:val="28"/>
        </w:rPr>
      </w:pPr>
    </w:p>
    <w:p w:rsidR="001A666B" w:rsidRPr="001A666B" w:rsidRDefault="001A666B" w:rsidP="001A666B">
      <w:pPr>
        <w:shd w:val="clear" w:color="auto" w:fill="FFFFFF"/>
        <w:spacing w:line="240" w:lineRule="auto"/>
        <w:contextualSpacing/>
        <w:jc w:val="both"/>
        <w:rPr>
          <w:rFonts w:ascii="Times New Roman" w:eastAsia="Calibri" w:hAnsi="Times New Roman" w:cs="Times New Roman"/>
          <w:bCs/>
          <w:noProof/>
          <w:sz w:val="27"/>
          <w:szCs w:val="27"/>
        </w:rPr>
      </w:pPr>
    </w:p>
    <w:p w:rsidR="007205F4" w:rsidRDefault="007205F4" w:rsidP="006E564F">
      <w:pPr>
        <w:shd w:val="clear" w:color="auto" w:fill="FFFFFF"/>
        <w:spacing w:line="360" w:lineRule="auto"/>
        <w:contextualSpacing/>
        <w:jc w:val="both"/>
        <w:rPr>
          <w:rFonts w:ascii="Segoe UI" w:eastAsia="Times New Roman" w:hAnsi="Segoe UI" w:cs="Segoe UI"/>
          <w:noProof/>
          <w:sz w:val="18"/>
          <w:szCs w:val="18"/>
          <w:lang w:eastAsia="ru-RU"/>
        </w:rPr>
      </w:pPr>
    </w:p>
    <w:p w:rsidR="00F306D0" w:rsidRDefault="00F306D0" w:rsidP="006E564F">
      <w:pPr>
        <w:shd w:val="clear" w:color="auto" w:fill="FFFFFF"/>
        <w:spacing w:line="360" w:lineRule="auto"/>
        <w:contextualSpacing/>
        <w:jc w:val="both"/>
        <w:rPr>
          <w:rFonts w:ascii="Segoe UI" w:eastAsia="Times New Roman" w:hAnsi="Segoe UI" w:cs="Segoe UI"/>
          <w:noProof/>
          <w:sz w:val="18"/>
          <w:szCs w:val="18"/>
          <w:lang w:eastAsia="ru-RU"/>
        </w:rPr>
      </w:pPr>
    </w:p>
    <w:p w:rsidR="000E4F1F" w:rsidRDefault="000E4F1F" w:rsidP="008C1913">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8C1913" w:rsidRPr="008C1913" w:rsidRDefault="00C35C0D" w:rsidP="008C1913">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8C1913" w:rsidRPr="008C1913" w:rsidRDefault="008C1913" w:rsidP="008C1913">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8C1913" w:rsidRPr="008C1913" w:rsidRDefault="008C1913" w:rsidP="008C1913">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8C1913" w:rsidRPr="008C1913" w:rsidRDefault="008C1913" w:rsidP="008C1913">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9512A5" w:rsidRDefault="007E7203" w:rsidP="00D01908">
      <w:pPr>
        <w:spacing w:line="240" w:lineRule="auto"/>
        <w:contextualSpacing/>
        <w:jc w:val="both"/>
        <w:rPr>
          <w:rFonts w:ascii="Segoe UI" w:eastAsia="Times New Roman" w:hAnsi="Segoe UI" w:cs="Segoe UI"/>
          <w:noProof/>
          <w:color w:val="0000FF"/>
          <w:sz w:val="18"/>
          <w:szCs w:val="18"/>
          <w:u w:val="single"/>
          <w:lang w:eastAsia="ru-RU"/>
        </w:rPr>
      </w:pPr>
      <w:hyperlink r:id="rId8" w:history="1">
        <w:r w:rsidR="008C1913" w:rsidRPr="008C1913">
          <w:rPr>
            <w:rFonts w:ascii="Segoe UI" w:eastAsia="Times New Roman" w:hAnsi="Segoe UI" w:cs="Segoe UI"/>
            <w:noProof/>
            <w:color w:val="0000FF"/>
            <w:sz w:val="18"/>
            <w:szCs w:val="18"/>
            <w:u w:val="single"/>
            <w:lang w:eastAsia="ru-RU"/>
          </w:rPr>
          <w:t>pressa@24.kadastr.ru</w:t>
        </w:r>
      </w:hyperlink>
    </w:p>
    <w:p w:rsidR="00780246" w:rsidRDefault="00780246" w:rsidP="00D01908">
      <w:pPr>
        <w:spacing w:line="240" w:lineRule="auto"/>
        <w:contextualSpacing/>
        <w:jc w:val="both"/>
        <w:rPr>
          <w:rFonts w:ascii="Segoe UI" w:eastAsia="Times New Roman" w:hAnsi="Segoe UI" w:cs="Segoe UI"/>
          <w:noProof/>
          <w:color w:val="0000FF"/>
          <w:sz w:val="18"/>
          <w:szCs w:val="18"/>
          <w:u w:val="single"/>
          <w:lang w:eastAsia="ru-RU"/>
        </w:rPr>
      </w:pPr>
    </w:p>
    <w:p w:rsidR="00780246" w:rsidRDefault="00780246" w:rsidP="00D01908">
      <w:pPr>
        <w:spacing w:line="240" w:lineRule="auto"/>
        <w:contextualSpacing/>
        <w:jc w:val="both"/>
        <w:rPr>
          <w:rFonts w:ascii="Segoe UI" w:eastAsia="Times New Roman" w:hAnsi="Segoe UI" w:cs="Segoe UI"/>
          <w:noProof/>
          <w:color w:val="0000FF"/>
          <w:sz w:val="18"/>
          <w:szCs w:val="18"/>
          <w:u w:val="single"/>
          <w:lang w:eastAsia="ru-RU"/>
        </w:rPr>
      </w:pPr>
    </w:p>
    <w:p w:rsidR="00780246" w:rsidRDefault="00780246"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890B3D" w:rsidRDefault="00890B3D" w:rsidP="00D01908">
      <w:pPr>
        <w:spacing w:line="240" w:lineRule="auto"/>
        <w:contextualSpacing/>
        <w:jc w:val="both"/>
        <w:rPr>
          <w:rFonts w:ascii="Segoe UI" w:eastAsia="Times New Roman" w:hAnsi="Segoe UI" w:cs="Segoe UI"/>
          <w:noProof/>
          <w:color w:val="0000FF"/>
          <w:sz w:val="18"/>
          <w:szCs w:val="18"/>
          <w:u w:val="single"/>
          <w:lang w:eastAsia="ru-RU"/>
        </w:rPr>
      </w:pPr>
    </w:p>
    <w:p w:rsidR="00780246" w:rsidRPr="00890B3D" w:rsidRDefault="00780246" w:rsidP="00780246">
      <w:pPr>
        <w:spacing w:line="240" w:lineRule="auto"/>
        <w:contextualSpacing/>
        <w:jc w:val="both"/>
        <w:rPr>
          <w:rFonts w:ascii="Segoe UI" w:hAnsi="Segoe UI" w:cs="Segoe UI"/>
          <w:sz w:val="28"/>
          <w:szCs w:val="28"/>
        </w:rPr>
      </w:pPr>
    </w:p>
    <w:sectPr w:rsidR="00780246" w:rsidRPr="00890B3D" w:rsidSect="001A666B">
      <w:pgSz w:w="11906" w:h="16838"/>
      <w:pgMar w:top="397" w:right="425"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B298D"/>
    <w:multiLevelType w:val="hybridMultilevel"/>
    <w:tmpl w:val="7EB08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56369"/>
    <w:multiLevelType w:val="hybridMultilevel"/>
    <w:tmpl w:val="ED382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9"/>
  </w:num>
  <w:num w:numId="5">
    <w:abstractNumId w:val="3"/>
  </w:num>
  <w:num w:numId="6">
    <w:abstractNumId w:val="8"/>
  </w:num>
  <w:num w:numId="7">
    <w:abstractNumId w:val="0"/>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10D2D"/>
    <w:rsid w:val="00025ED9"/>
    <w:rsid w:val="0004209F"/>
    <w:rsid w:val="00052C0C"/>
    <w:rsid w:val="000547FE"/>
    <w:rsid w:val="0005641A"/>
    <w:rsid w:val="00062172"/>
    <w:rsid w:val="00062E71"/>
    <w:rsid w:val="000659D9"/>
    <w:rsid w:val="000902D9"/>
    <w:rsid w:val="00094503"/>
    <w:rsid w:val="000A108F"/>
    <w:rsid w:val="000B20D1"/>
    <w:rsid w:val="000B44A7"/>
    <w:rsid w:val="000C37A2"/>
    <w:rsid w:val="000C6460"/>
    <w:rsid w:val="000D73DB"/>
    <w:rsid w:val="000D7937"/>
    <w:rsid w:val="000E07DA"/>
    <w:rsid w:val="000E0C2D"/>
    <w:rsid w:val="000E459E"/>
    <w:rsid w:val="000E4F1F"/>
    <w:rsid w:val="000F5FC1"/>
    <w:rsid w:val="00101E67"/>
    <w:rsid w:val="0011412D"/>
    <w:rsid w:val="001237C6"/>
    <w:rsid w:val="00127D17"/>
    <w:rsid w:val="00131566"/>
    <w:rsid w:val="001338F9"/>
    <w:rsid w:val="00136AC6"/>
    <w:rsid w:val="0014733E"/>
    <w:rsid w:val="00154698"/>
    <w:rsid w:val="0016011C"/>
    <w:rsid w:val="0016267D"/>
    <w:rsid w:val="0016474B"/>
    <w:rsid w:val="00164EB5"/>
    <w:rsid w:val="00166607"/>
    <w:rsid w:val="001819FF"/>
    <w:rsid w:val="00182030"/>
    <w:rsid w:val="0019004C"/>
    <w:rsid w:val="00192F71"/>
    <w:rsid w:val="0019699B"/>
    <w:rsid w:val="00197952"/>
    <w:rsid w:val="001A5F23"/>
    <w:rsid w:val="001A666B"/>
    <w:rsid w:val="001C2337"/>
    <w:rsid w:val="001D2ED2"/>
    <w:rsid w:val="001E006E"/>
    <w:rsid w:val="001F515E"/>
    <w:rsid w:val="001F6FCF"/>
    <w:rsid w:val="002015E2"/>
    <w:rsid w:val="002019D7"/>
    <w:rsid w:val="00213918"/>
    <w:rsid w:val="00213A02"/>
    <w:rsid w:val="00231238"/>
    <w:rsid w:val="00233F0F"/>
    <w:rsid w:val="00235AA8"/>
    <w:rsid w:val="00236807"/>
    <w:rsid w:val="0024140E"/>
    <w:rsid w:val="00253A84"/>
    <w:rsid w:val="0025783D"/>
    <w:rsid w:val="002726C2"/>
    <w:rsid w:val="00276732"/>
    <w:rsid w:val="00281B31"/>
    <w:rsid w:val="002838E1"/>
    <w:rsid w:val="00284190"/>
    <w:rsid w:val="00284CDE"/>
    <w:rsid w:val="002936B0"/>
    <w:rsid w:val="00296A1C"/>
    <w:rsid w:val="002A4271"/>
    <w:rsid w:val="002A5006"/>
    <w:rsid w:val="002C3F6E"/>
    <w:rsid w:val="002D0349"/>
    <w:rsid w:val="002D37EF"/>
    <w:rsid w:val="002F3C76"/>
    <w:rsid w:val="00312BAD"/>
    <w:rsid w:val="00313D6C"/>
    <w:rsid w:val="00314E56"/>
    <w:rsid w:val="0032103E"/>
    <w:rsid w:val="0032599A"/>
    <w:rsid w:val="003308FA"/>
    <w:rsid w:val="00334388"/>
    <w:rsid w:val="00354765"/>
    <w:rsid w:val="0036250C"/>
    <w:rsid w:val="0036739B"/>
    <w:rsid w:val="003800A0"/>
    <w:rsid w:val="003906FA"/>
    <w:rsid w:val="00397981"/>
    <w:rsid w:val="003A4746"/>
    <w:rsid w:val="003A5DF2"/>
    <w:rsid w:val="003A6723"/>
    <w:rsid w:val="003B1590"/>
    <w:rsid w:val="003C10E1"/>
    <w:rsid w:val="003C737C"/>
    <w:rsid w:val="003D275B"/>
    <w:rsid w:val="003D5679"/>
    <w:rsid w:val="00411585"/>
    <w:rsid w:val="00412694"/>
    <w:rsid w:val="004148B0"/>
    <w:rsid w:val="00417A0B"/>
    <w:rsid w:val="00430E05"/>
    <w:rsid w:val="00430E9C"/>
    <w:rsid w:val="00434A13"/>
    <w:rsid w:val="004371B5"/>
    <w:rsid w:val="00440954"/>
    <w:rsid w:val="00443C77"/>
    <w:rsid w:val="00446556"/>
    <w:rsid w:val="00463999"/>
    <w:rsid w:val="00464F3C"/>
    <w:rsid w:val="00471C71"/>
    <w:rsid w:val="00484C5E"/>
    <w:rsid w:val="00486706"/>
    <w:rsid w:val="004947B8"/>
    <w:rsid w:val="004A2761"/>
    <w:rsid w:val="004A372D"/>
    <w:rsid w:val="004B31EA"/>
    <w:rsid w:val="004C0118"/>
    <w:rsid w:val="004D3FC8"/>
    <w:rsid w:val="004E331B"/>
    <w:rsid w:val="004F0175"/>
    <w:rsid w:val="004F20B9"/>
    <w:rsid w:val="004F5BED"/>
    <w:rsid w:val="00502C30"/>
    <w:rsid w:val="00504947"/>
    <w:rsid w:val="00515EDA"/>
    <w:rsid w:val="00530EE2"/>
    <w:rsid w:val="005339E7"/>
    <w:rsid w:val="00546DFD"/>
    <w:rsid w:val="005544F0"/>
    <w:rsid w:val="00577B29"/>
    <w:rsid w:val="00577D4E"/>
    <w:rsid w:val="00580725"/>
    <w:rsid w:val="005808D1"/>
    <w:rsid w:val="00585D03"/>
    <w:rsid w:val="00593534"/>
    <w:rsid w:val="005A0794"/>
    <w:rsid w:val="005B1B2E"/>
    <w:rsid w:val="005C05F9"/>
    <w:rsid w:val="005F249D"/>
    <w:rsid w:val="006014E8"/>
    <w:rsid w:val="00605FAA"/>
    <w:rsid w:val="00606F58"/>
    <w:rsid w:val="00622327"/>
    <w:rsid w:val="006230CB"/>
    <w:rsid w:val="00632653"/>
    <w:rsid w:val="00637392"/>
    <w:rsid w:val="00641686"/>
    <w:rsid w:val="0065580A"/>
    <w:rsid w:val="006611B3"/>
    <w:rsid w:val="00680FE4"/>
    <w:rsid w:val="006959D9"/>
    <w:rsid w:val="006A3B34"/>
    <w:rsid w:val="006B5DF6"/>
    <w:rsid w:val="006B7F2F"/>
    <w:rsid w:val="006C0955"/>
    <w:rsid w:val="006E564F"/>
    <w:rsid w:val="006E58E2"/>
    <w:rsid w:val="006F3826"/>
    <w:rsid w:val="007205F4"/>
    <w:rsid w:val="007246FA"/>
    <w:rsid w:val="007315C1"/>
    <w:rsid w:val="007422FF"/>
    <w:rsid w:val="00752042"/>
    <w:rsid w:val="0076652A"/>
    <w:rsid w:val="007671CE"/>
    <w:rsid w:val="00767C46"/>
    <w:rsid w:val="00771298"/>
    <w:rsid w:val="00780246"/>
    <w:rsid w:val="007905CA"/>
    <w:rsid w:val="00791CA8"/>
    <w:rsid w:val="00794EA5"/>
    <w:rsid w:val="00796BD1"/>
    <w:rsid w:val="007A5EF9"/>
    <w:rsid w:val="007B216A"/>
    <w:rsid w:val="007B5D16"/>
    <w:rsid w:val="007D2A15"/>
    <w:rsid w:val="007E0F83"/>
    <w:rsid w:val="007E7203"/>
    <w:rsid w:val="00803E9D"/>
    <w:rsid w:val="0082132C"/>
    <w:rsid w:val="0082367C"/>
    <w:rsid w:val="00827614"/>
    <w:rsid w:val="00827844"/>
    <w:rsid w:val="00875337"/>
    <w:rsid w:val="00890B3D"/>
    <w:rsid w:val="008A0C31"/>
    <w:rsid w:val="008A3BA5"/>
    <w:rsid w:val="008A4AE1"/>
    <w:rsid w:val="008C1913"/>
    <w:rsid w:val="008C33C4"/>
    <w:rsid w:val="008E109D"/>
    <w:rsid w:val="008E2C4B"/>
    <w:rsid w:val="008F0301"/>
    <w:rsid w:val="00904317"/>
    <w:rsid w:val="00904919"/>
    <w:rsid w:val="0091681E"/>
    <w:rsid w:val="00924915"/>
    <w:rsid w:val="009259C3"/>
    <w:rsid w:val="00931627"/>
    <w:rsid w:val="00947FA0"/>
    <w:rsid w:val="009512A5"/>
    <w:rsid w:val="00952FC4"/>
    <w:rsid w:val="00957EB9"/>
    <w:rsid w:val="00964BA7"/>
    <w:rsid w:val="009B1B17"/>
    <w:rsid w:val="009D0A49"/>
    <w:rsid w:val="009D212B"/>
    <w:rsid w:val="009D55F9"/>
    <w:rsid w:val="009E7E28"/>
    <w:rsid w:val="009F2874"/>
    <w:rsid w:val="009F481D"/>
    <w:rsid w:val="00A01306"/>
    <w:rsid w:val="00A04C18"/>
    <w:rsid w:val="00A20306"/>
    <w:rsid w:val="00A225D9"/>
    <w:rsid w:val="00A259C0"/>
    <w:rsid w:val="00A31E1A"/>
    <w:rsid w:val="00A33AF0"/>
    <w:rsid w:val="00A35275"/>
    <w:rsid w:val="00A360EC"/>
    <w:rsid w:val="00A43112"/>
    <w:rsid w:val="00A46366"/>
    <w:rsid w:val="00A60154"/>
    <w:rsid w:val="00A61934"/>
    <w:rsid w:val="00A77714"/>
    <w:rsid w:val="00A80C77"/>
    <w:rsid w:val="00A8797D"/>
    <w:rsid w:val="00A87BB2"/>
    <w:rsid w:val="00AA1696"/>
    <w:rsid w:val="00AB20E5"/>
    <w:rsid w:val="00AB7ED7"/>
    <w:rsid w:val="00AC3F6D"/>
    <w:rsid w:val="00AC6619"/>
    <w:rsid w:val="00AD1805"/>
    <w:rsid w:val="00AD3431"/>
    <w:rsid w:val="00AD6CB6"/>
    <w:rsid w:val="00AE4032"/>
    <w:rsid w:val="00AE4399"/>
    <w:rsid w:val="00AF0590"/>
    <w:rsid w:val="00AF7105"/>
    <w:rsid w:val="00AF7824"/>
    <w:rsid w:val="00B06BAF"/>
    <w:rsid w:val="00B123B1"/>
    <w:rsid w:val="00B64185"/>
    <w:rsid w:val="00B83DAE"/>
    <w:rsid w:val="00B87178"/>
    <w:rsid w:val="00B9087D"/>
    <w:rsid w:val="00BA2305"/>
    <w:rsid w:val="00BB4C3D"/>
    <w:rsid w:val="00BB76F9"/>
    <w:rsid w:val="00BC2B76"/>
    <w:rsid w:val="00BC4B2C"/>
    <w:rsid w:val="00BC6C86"/>
    <w:rsid w:val="00BD77D1"/>
    <w:rsid w:val="00BE19E0"/>
    <w:rsid w:val="00BE6E32"/>
    <w:rsid w:val="00BF178A"/>
    <w:rsid w:val="00C043DA"/>
    <w:rsid w:val="00C062F7"/>
    <w:rsid w:val="00C071F3"/>
    <w:rsid w:val="00C119C8"/>
    <w:rsid w:val="00C20CDE"/>
    <w:rsid w:val="00C31445"/>
    <w:rsid w:val="00C35C0D"/>
    <w:rsid w:val="00C35F90"/>
    <w:rsid w:val="00C40CAC"/>
    <w:rsid w:val="00C42120"/>
    <w:rsid w:val="00C4290B"/>
    <w:rsid w:val="00C56F0A"/>
    <w:rsid w:val="00C57357"/>
    <w:rsid w:val="00C613BF"/>
    <w:rsid w:val="00C62C7D"/>
    <w:rsid w:val="00C816BE"/>
    <w:rsid w:val="00C90C44"/>
    <w:rsid w:val="00C9407F"/>
    <w:rsid w:val="00CA794E"/>
    <w:rsid w:val="00CA79E6"/>
    <w:rsid w:val="00CB1978"/>
    <w:rsid w:val="00CB4B0B"/>
    <w:rsid w:val="00CC0989"/>
    <w:rsid w:val="00CC2607"/>
    <w:rsid w:val="00CC450B"/>
    <w:rsid w:val="00CD2DA2"/>
    <w:rsid w:val="00CD4480"/>
    <w:rsid w:val="00CD4504"/>
    <w:rsid w:val="00CD5CBB"/>
    <w:rsid w:val="00CD77E0"/>
    <w:rsid w:val="00CF13FC"/>
    <w:rsid w:val="00D01228"/>
    <w:rsid w:val="00D01908"/>
    <w:rsid w:val="00D06DE5"/>
    <w:rsid w:val="00D15590"/>
    <w:rsid w:val="00D15622"/>
    <w:rsid w:val="00D226B4"/>
    <w:rsid w:val="00D357EB"/>
    <w:rsid w:val="00D37FE5"/>
    <w:rsid w:val="00D46CA6"/>
    <w:rsid w:val="00D54A68"/>
    <w:rsid w:val="00D659B1"/>
    <w:rsid w:val="00D84A22"/>
    <w:rsid w:val="00D85557"/>
    <w:rsid w:val="00D9383D"/>
    <w:rsid w:val="00D93886"/>
    <w:rsid w:val="00DA20F9"/>
    <w:rsid w:val="00DA5048"/>
    <w:rsid w:val="00DA55C6"/>
    <w:rsid w:val="00DA66D0"/>
    <w:rsid w:val="00DB0234"/>
    <w:rsid w:val="00DD05E5"/>
    <w:rsid w:val="00DD5BC1"/>
    <w:rsid w:val="00DD60F5"/>
    <w:rsid w:val="00DE6A5A"/>
    <w:rsid w:val="00DE6AD5"/>
    <w:rsid w:val="00DE753E"/>
    <w:rsid w:val="00DF33FA"/>
    <w:rsid w:val="00DF3C42"/>
    <w:rsid w:val="00DF3F06"/>
    <w:rsid w:val="00DF6A6B"/>
    <w:rsid w:val="00E03E2E"/>
    <w:rsid w:val="00E10D2D"/>
    <w:rsid w:val="00E1571B"/>
    <w:rsid w:val="00E25336"/>
    <w:rsid w:val="00E3155E"/>
    <w:rsid w:val="00E32699"/>
    <w:rsid w:val="00E467D9"/>
    <w:rsid w:val="00E567C4"/>
    <w:rsid w:val="00E63D3B"/>
    <w:rsid w:val="00E66F08"/>
    <w:rsid w:val="00E95F7A"/>
    <w:rsid w:val="00E9705C"/>
    <w:rsid w:val="00EA062D"/>
    <w:rsid w:val="00EC4ECA"/>
    <w:rsid w:val="00ED0DCE"/>
    <w:rsid w:val="00ED3E48"/>
    <w:rsid w:val="00EE04DB"/>
    <w:rsid w:val="00EF20C3"/>
    <w:rsid w:val="00F02D99"/>
    <w:rsid w:val="00F03699"/>
    <w:rsid w:val="00F04423"/>
    <w:rsid w:val="00F04565"/>
    <w:rsid w:val="00F04E05"/>
    <w:rsid w:val="00F05678"/>
    <w:rsid w:val="00F05FBA"/>
    <w:rsid w:val="00F17553"/>
    <w:rsid w:val="00F21F38"/>
    <w:rsid w:val="00F2431B"/>
    <w:rsid w:val="00F306D0"/>
    <w:rsid w:val="00F33F54"/>
    <w:rsid w:val="00F37CE2"/>
    <w:rsid w:val="00F4329D"/>
    <w:rsid w:val="00F47ED0"/>
    <w:rsid w:val="00F60AE7"/>
    <w:rsid w:val="00F6414D"/>
    <w:rsid w:val="00F6680B"/>
    <w:rsid w:val="00F66DB4"/>
    <w:rsid w:val="00F72769"/>
    <w:rsid w:val="00F81C97"/>
    <w:rsid w:val="00FB77B6"/>
    <w:rsid w:val="00FD1199"/>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24.kadast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3801-6F9B-4B15-A836-F8545F37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3</cp:revision>
  <cp:lastPrinted>2023-01-11T05:45:00Z</cp:lastPrinted>
  <dcterms:created xsi:type="dcterms:W3CDTF">2025-09-11T01:38:00Z</dcterms:created>
  <dcterms:modified xsi:type="dcterms:W3CDTF">2025-09-11T01:39:00Z</dcterms:modified>
</cp:coreProperties>
</file>